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0F95F5E0"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5396FC09">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E6F210"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4C0C9B" w:rsidRPr="004C0C9B">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4C4F4A2" w14:textId="33EFFF12" w:rsidR="00594506" w:rsidRDefault="00594506" w:rsidP="009A6B86">
      <w:pPr>
        <w:spacing w:after="0" w:line="240" w:lineRule="auto"/>
        <w:jc w:val="both"/>
        <w:rPr>
          <w:rFonts w:ascii="Times New Roman" w:eastAsia="Times New Roman" w:hAnsi="Times New Roman" w:cs="Times New Roman"/>
          <w:b/>
          <w:bCs/>
        </w:rPr>
      </w:pPr>
      <w:r w:rsidRPr="00594506">
        <w:rPr>
          <w:rFonts w:ascii="Times New Roman" w:eastAsia="Times New Roman" w:hAnsi="Times New Roman" w:cs="Times New Roman"/>
          <w:b/>
          <w:bCs/>
        </w:rPr>
        <w:t xml:space="preserve">PT </w:t>
      </w:r>
      <w:r w:rsidR="00321DEE" w:rsidRPr="00321DEE">
        <w:rPr>
          <w:rFonts w:ascii="Times New Roman" w:eastAsia="Times New Roman" w:hAnsi="Times New Roman" w:cs="Times New Roman"/>
          <w:b/>
          <w:bCs/>
        </w:rPr>
        <w:t>82 Behavioral Health Rehabilitative Treatment</w:t>
      </w:r>
    </w:p>
    <w:p w14:paraId="43D2EDC8" w14:textId="77777777" w:rsidR="00B726F7" w:rsidRPr="009A6B86" w:rsidRDefault="00B726F7"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599C21E0"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4C0C9B" w:rsidRPr="004C0C9B">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321DEE"/>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C0C9B"/>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D6C4A"/>
    <w:rsid w:val="007E6F1B"/>
    <w:rsid w:val="007F4138"/>
    <w:rsid w:val="00871F4B"/>
    <w:rsid w:val="00896ABE"/>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26F7"/>
    <w:rsid w:val="00B75469"/>
    <w:rsid w:val="00B84764"/>
    <w:rsid w:val="00B91E71"/>
    <w:rsid w:val="00B945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BC068-E082-45C8-95D5-11E8CA347C18}">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7a48fd85-a4b7-4785-80f3-d0c39c67985a"/>
    <ds:schemaRef ds:uri="http://schemas.microsoft.com/office/infopath/2007/PartnerControls"/>
    <ds:schemaRef ds:uri="ff72b69e-169e-4e37-a965-6130e0c64734"/>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2023-04-03T17:36:00Z</dcterms:created>
  <dcterms:modified xsi:type="dcterms:W3CDTF">2023-07-28T04:58:00Z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